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A842D7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A842D7" w:rsidRDefault="001E7A02" w:rsidP="00A842D7">
            <w:pPr>
              <w:spacing w:after="0" w:line="240" w:lineRule="auto"/>
              <w:jc w:val="center"/>
              <w:rPr>
                <w:sz w:val="22"/>
              </w:rPr>
            </w:pPr>
            <w:r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IŠTEKLIŲ AGENTŪRA </w:t>
            </w:r>
            <w:r w:rsidR="00735D34"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876575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68F894A0" w:rsidR="00735D34" w:rsidRPr="00876575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sdt>
              <w:sdtPr>
                <w:rPr>
                  <w:rFonts w:ascii="Calibri Light" w:hAnsi="Calibri Light" w:cs="Calibri Light"/>
                  <w:b/>
                  <w:sz w:val="22"/>
                </w:rPr>
                <w:id w:val="-1348779129"/>
                <w:placeholder>
                  <w:docPart w:val="15C7A8614ABC443BABB1C9FF0C4382F7"/>
                </w:placeholder>
              </w:sdtPr>
              <w:sdtContent>
                <w:sdt>
                  <w:sdtPr>
                    <w:rPr>
                      <w:rFonts w:ascii="Calibri Light" w:hAnsi="Calibri Light" w:cs="Calibri Light"/>
                      <w:b/>
                      <w:bCs/>
                      <w:sz w:val="22"/>
                    </w:rPr>
                    <w:alias w:val="Įrašomas pirkimo pavadinimas ir Nr."/>
                    <w:tag w:val="Įrašomas pirkimo pavadinimas ir Nr."/>
                    <w:id w:val="-1311480434"/>
                    <w:placeholder>
                      <w:docPart w:val="15C7A8614ABC443BABB1C9FF0C4382F7"/>
                    </w:placeholder>
                    <w:text/>
                  </w:sdtPr>
                  <w:sdtContent>
                    <w:r w:rsidR="00332C75" w:rsidRPr="00876575">
                      <w:rPr>
                        <w:rFonts w:ascii="Calibri Light" w:hAnsi="Calibri Light" w:cs="Calibri Light"/>
                        <w:b/>
                        <w:bCs/>
                        <w:sz w:val="22"/>
                      </w:rPr>
                      <w:t xml:space="preserve"> Odontologinio prietaiso sodapūtės pirkimas PPR-283</w:t>
                    </w:r>
                  </w:sdtContent>
                </w:sdt>
              </w:sdtContent>
            </w:sdt>
          </w:p>
        </w:tc>
      </w:tr>
    </w:tbl>
    <w:p w14:paraId="359284EE" w14:textId="77777777" w:rsidR="00B83962" w:rsidRPr="00876575" w:rsidRDefault="00B83962" w:rsidP="00332C75">
      <w:pPr>
        <w:pStyle w:val="CentrBoldm"/>
        <w:spacing w:line="276" w:lineRule="auto"/>
        <w:ind w:firstLine="720"/>
        <w:rPr>
          <w:rFonts w:ascii="Times New Roman" w:hAnsi="Times New Roman"/>
          <w:sz w:val="22"/>
          <w:szCs w:val="22"/>
          <w:lang w:val="lt-LT"/>
        </w:rPr>
      </w:pPr>
    </w:p>
    <w:p w14:paraId="15713E61" w14:textId="13AF5258" w:rsidR="00332C75" w:rsidRPr="00876575" w:rsidRDefault="00B83962" w:rsidP="00B83962">
      <w:pPr>
        <w:spacing w:after="0"/>
        <w:rPr>
          <w:sz w:val="22"/>
        </w:rPr>
      </w:pPr>
      <w:r w:rsidRPr="00876575">
        <w:rPr>
          <w:rFonts w:asciiTheme="majorHAnsi" w:hAnsiTheme="majorHAnsi" w:cstheme="majorHAnsi"/>
          <w:sz w:val="22"/>
        </w:rPr>
        <w:t>Sodapūtė (Sodapūtė yra odontologinis prietaisas, purškiantis suspaustą orą, vandenį ir specialius miltelius dantų paviršiaus apnašoms, dėmėms, bioplėvelei valyti</w:t>
      </w:r>
      <w:r w:rsidR="009E077D" w:rsidRPr="00876575">
        <w:rPr>
          <w:rFonts w:asciiTheme="majorHAnsi" w:hAnsiTheme="majorHAnsi" w:cstheme="majorHAnsi"/>
          <w:sz w:val="22"/>
        </w:rPr>
        <w:t>), kiekis 1 vnt.</w:t>
      </w:r>
    </w:p>
    <w:p w14:paraId="0C507F5D" w14:textId="77777777" w:rsidR="00216E2D" w:rsidRPr="00876575" w:rsidRDefault="00216E2D" w:rsidP="00B83962">
      <w:pPr>
        <w:spacing w:after="0"/>
        <w:rPr>
          <w:sz w:val="22"/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704"/>
        <w:gridCol w:w="9497"/>
      </w:tblGrid>
      <w:tr w:rsidR="00356659" w:rsidRPr="00876575" w14:paraId="735C254F" w14:textId="77777777" w:rsidTr="009E077D">
        <w:tc>
          <w:tcPr>
            <w:tcW w:w="704" w:type="dxa"/>
            <w:shd w:val="clear" w:color="auto" w:fill="F2F2F2" w:themeFill="background1" w:themeFillShade="F2"/>
          </w:tcPr>
          <w:p w14:paraId="2E3F1DAC" w14:textId="32A09CEF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sz w:val="22"/>
              </w:rPr>
            </w:pPr>
            <w:r w:rsidRPr="00876575">
              <w:rPr>
                <w:rFonts w:ascii="Calibri Light" w:hAnsi="Calibri Light" w:cs="Calibri Light"/>
                <w:b/>
                <w:bCs/>
                <w:sz w:val="22"/>
              </w:rPr>
              <w:t>Eil.</w:t>
            </w:r>
          </w:p>
          <w:p w14:paraId="2CA80A26" w14:textId="05F1D795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sz w:val="22"/>
              </w:rPr>
            </w:pPr>
            <w:r w:rsidRPr="00876575">
              <w:rPr>
                <w:rFonts w:ascii="Calibri Light" w:hAnsi="Calibri Light" w:cs="Calibri Light"/>
                <w:b/>
                <w:bCs/>
                <w:sz w:val="22"/>
              </w:rPr>
              <w:t>Nr.</w:t>
            </w:r>
          </w:p>
        </w:tc>
        <w:tc>
          <w:tcPr>
            <w:tcW w:w="9497" w:type="dxa"/>
            <w:shd w:val="clear" w:color="auto" w:fill="F2F2F2" w:themeFill="background1" w:themeFillShade="F2"/>
          </w:tcPr>
          <w:p w14:paraId="459A28EC" w14:textId="6A97FECF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sz w:val="22"/>
              </w:rPr>
            </w:pPr>
            <w:r w:rsidRPr="00876575">
              <w:rPr>
                <w:rFonts w:ascii="Calibri Light" w:hAnsi="Calibri Light" w:cs="Calibri Light"/>
                <w:b/>
                <w:bCs/>
                <w:sz w:val="22"/>
              </w:rPr>
              <w:t>Reikalaujama parametro reikšmė</w:t>
            </w:r>
          </w:p>
        </w:tc>
      </w:tr>
      <w:tr w:rsidR="00356659" w:rsidRPr="00876575" w14:paraId="13DBAD86" w14:textId="77777777" w:rsidTr="009E077D">
        <w:tc>
          <w:tcPr>
            <w:tcW w:w="704" w:type="dxa"/>
          </w:tcPr>
          <w:p w14:paraId="31104B0D" w14:textId="41269A83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1</w:t>
            </w:r>
          </w:p>
        </w:tc>
        <w:tc>
          <w:tcPr>
            <w:tcW w:w="9497" w:type="dxa"/>
          </w:tcPr>
          <w:p w14:paraId="591BF53B" w14:textId="358DD4B7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Galvutė sukinėjasi 360</w:t>
            </w:r>
            <w:r w:rsidRPr="00876575">
              <w:rPr>
                <w:rFonts w:ascii="Calibri Light" w:hAnsi="Calibri Light" w:cs="Calibri Light"/>
                <w:b/>
                <w:bCs/>
                <w:sz w:val="22"/>
              </w:rPr>
              <w:t>°</w:t>
            </w:r>
            <w:r w:rsidRPr="00876575">
              <w:rPr>
                <w:rFonts w:ascii="Calibri Light" w:hAnsi="Calibri Light" w:cs="Calibri Light"/>
                <w:sz w:val="22"/>
              </w:rPr>
              <w:t> </w:t>
            </w:r>
          </w:p>
        </w:tc>
      </w:tr>
      <w:tr w:rsidR="00356659" w:rsidRPr="00876575" w14:paraId="24A05B27" w14:textId="77777777" w:rsidTr="009E077D">
        <w:tc>
          <w:tcPr>
            <w:tcW w:w="704" w:type="dxa"/>
          </w:tcPr>
          <w:p w14:paraId="6D9C98FC" w14:textId="01025D19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2</w:t>
            </w:r>
          </w:p>
        </w:tc>
        <w:tc>
          <w:tcPr>
            <w:tcW w:w="9497" w:type="dxa"/>
          </w:tcPr>
          <w:p w14:paraId="2BA5FB4D" w14:textId="0F79E807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Sodapūtės komponentai sterilizuojami iki 135</w:t>
            </w:r>
            <w:r w:rsidRPr="00876575">
              <w:rPr>
                <w:rFonts w:ascii="Calibri Light" w:hAnsi="Calibri Light" w:cs="Calibri Light"/>
                <w:b/>
                <w:bCs/>
                <w:sz w:val="22"/>
              </w:rPr>
              <w:t>°</w:t>
            </w:r>
            <w:r w:rsidRPr="00876575">
              <w:rPr>
                <w:rFonts w:ascii="Calibri Light" w:hAnsi="Calibri Light" w:cs="Calibri Light"/>
                <w:sz w:val="22"/>
              </w:rPr>
              <w:t>C</w:t>
            </w:r>
          </w:p>
        </w:tc>
      </w:tr>
      <w:tr w:rsidR="00356659" w:rsidRPr="00876575" w14:paraId="7C3E5FF9" w14:textId="77777777" w:rsidTr="009E077D">
        <w:tc>
          <w:tcPr>
            <w:tcW w:w="704" w:type="dxa"/>
          </w:tcPr>
          <w:p w14:paraId="36D5AF06" w14:textId="52BA42D3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3</w:t>
            </w:r>
          </w:p>
        </w:tc>
        <w:tc>
          <w:tcPr>
            <w:tcW w:w="9497" w:type="dxa"/>
          </w:tcPr>
          <w:p w14:paraId="3EA85A70" w14:textId="1820D6BA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Produktas gali būti apdorojamas terminiuose dezinfekavimo įrenginiuose automatiniam valymui</w:t>
            </w:r>
          </w:p>
        </w:tc>
      </w:tr>
      <w:tr w:rsidR="00356659" w:rsidRPr="00876575" w14:paraId="329FCCDD" w14:textId="77777777" w:rsidTr="009E077D">
        <w:tc>
          <w:tcPr>
            <w:tcW w:w="704" w:type="dxa"/>
          </w:tcPr>
          <w:p w14:paraId="7FF4C6C5" w14:textId="4EA28214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4</w:t>
            </w:r>
          </w:p>
        </w:tc>
        <w:tc>
          <w:tcPr>
            <w:tcW w:w="9497" w:type="dxa"/>
          </w:tcPr>
          <w:p w14:paraId="6C7A6262" w14:textId="7BFA722D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 xml:space="preserve">Sodos miltelių sunaudojimas: </w:t>
            </w:r>
            <w:r w:rsidR="009F63FA">
              <w:rPr>
                <w:rFonts w:ascii="Calibri Light" w:hAnsi="Calibri Light" w:cs="Calibri Light"/>
                <w:sz w:val="22"/>
              </w:rPr>
              <w:t>3-5</w:t>
            </w:r>
            <w:r w:rsidRPr="00876575">
              <w:rPr>
                <w:rFonts w:ascii="Calibri Light" w:hAnsi="Calibri Light" w:cs="Calibri Light"/>
                <w:sz w:val="22"/>
              </w:rPr>
              <w:t xml:space="preserve"> g/min.</w:t>
            </w:r>
          </w:p>
        </w:tc>
      </w:tr>
      <w:tr w:rsidR="00356659" w:rsidRPr="00876575" w14:paraId="276A5CED" w14:textId="77777777" w:rsidTr="009E077D">
        <w:tc>
          <w:tcPr>
            <w:tcW w:w="704" w:type="dxa"/>
          </w:tcPr>
          <w:p w14:paraId="3783012B" w14:textId="4B650E02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5</w:t>
            </w:r>
          </w:p>
        </w:tc>
        <w:tc>
          <w:tcPr>
            <w:tcW w:w="9497" w:type="dxa"/>
          </w:tcPr>
          <w:p w14:paraId="37D0A204" w14:textId="5D426E34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Oro srauto tūris: 10-15 l/min.</w:t>
            </w:r>
          </w:p>
        </w:tc>
      </w:tr>
      <w:tr w:rsidR="00356659" w:rsidRPr="00876575" w14:paraId="5C68CE7C" w14:textId="77777777" w:rsidTr="009E077D">
        <w:tc>
          <w:tcPr>
            <w:tcW w:w="704" w:type="dxa"/>
          </w:tcPr>
          <w:p w14:paraId="367BC478" w14:textId="7ED74D45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6</w:t>
            </w:r>
          </w:p>
        </w:tc>
        <w:tc>
          <w:tcPr>
            <w:tcW w:w="9497" w:type="dxa"/>
          </w:tcPr>
          <w:p w14:paraId="452CF74D" w14:textId="5110B489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Vandens srauto tūris: 30-50 ml/min.</w:t>
            </w:r>
          </w:p>
        </w:tc>
      </w:tr>
      <w:tr w:rsidR="00356659" w:rsidRPr="00876575" w14:paraId="05F07EB6" w14:textId="77777777" w:rsidTr="009E077D">
        <w:tc>
          <w:tcPr>
            <w:tcW w:w="704" w:type="dxa"/>
          </w:tcPr>
          <w:p w14:paraId="3BC651B3" w14:textId="24BC5B83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7</w:t>
            </w:r>
          </w:p>
        </w:tc>
        <w:tc>
          <w:tcPr>
            <w:tcW w:w="9497" w:type="dxa"/>
          </w:tcPr>
          <w:p w14:paraId="42391406" w14:textId="03AA1813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Svoris: 134-180 g.</w:t>
            </w:r>
          </w:p>
        </w:tc>
      </w:tr>
      <w:tr w:rsidR="00356659" w:rsidRPr="00876575" w14:paraId="607142BF" w14:textId="77777777" w:rsidTr="009E077D">
        <w:tc>
          <w:tcPr>
            <w:tcW w:w="704" w:type="dxa"/>
          </w:tcPr>
          <w:p w14:paraId="7639BD1E" w14:textId="690F656A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8</w:t>
            </w:r>
          </w:p>
        </w:tc>
        <w:tc>
          <w:tcPr>
            <w:tcW w:w="9497" w:type="dxa"/>
          </w:tcPr>
          <w:p w14:paraId="20192029" w14:textId="5430032A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Jungiama per  greitąją jungtį. Greitoji jungtis komplekte.</w:t>
            </w:r>
          </w:p>
        </w:tc>
      </w:tr>
      <w:tr w:rsidR="00356659" w:rsidRPr="00876575" w14:paraId="1E338510" w14:textId="77777777" w:rsidTr="009E077D">
        <w:tc>
          <w:tcPr>
            <w:tcW w:w="704" w:type="dxa"/>
          </w:tcPr>
          <w:p w14:paraId="741A8881" w14:textId="0EB26F86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9</w:t>
            </w:r>
          </w:p>
        </w:tc>
        <w:tc>
          <w:tcPr>
            <w:tcW w:w="9497" w:type="dxa"/>
          </w:tcPr>
          <w:p w14:paraId="38F3A504" w14:textId="2C5A1D3F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2 antgaliai komplekte</w:t>
            </w:r>
          </w:p>
        </w:tc>
      </w:tr>
      <w:tr w:rsidR="00356659" w:rsidRPr="00876575" w14:paraId="4D73838B" w14:textId="77777777" w:rsidTr="009E077D">
        <w:tc>
          <w:tcPr>
            <w:tcW w:w="704" w:type="dxa"/>
          </w:tcPr>
          <w:p w14:paraId="398477C7" w14:textId="6B081B94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10</w:t>
            </w:r>
          </w:p>
        </w:tc>
        <w:tc>
          <w:tcPr>
            <w:tcW w:w="9497" w:type="dxa"/>
          </w:tcPr>
          <w:p w14:paraId="29F3D347" w14:textId="2FF385A0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Prietaiso gamintojo rekomenduojami milteliai, geriausiai tinkantys aukščiau aprašytai sodapūtei ne mažiau 500</w:t>
            </w:r>
            <w:r w:rsidR="00876575">
              <w:rPr>
                <w:rFonts w:ascii="Calibri Light" w:hAnsi="Calibri Light" w:cs="Calibri Light"/>
                <w:sz w:val="22"/>
              </w:rPr>
              <w:t xml:space="preserve"> </w:t>
            </w:r>
            <w:r w:rsidRPr="00876575">
              <w:rPr>
                <w:rFonts w:ascii="Calibri Light" w:hAnsi="Calibri Light" w:cs="Calibri Light"/>
                <w:sz w:val="22"/>
              </w:rPr>
              <w:t>g,</w:t>
            </w:r>
            <w:r w:rsidRPr="00876575">
              <w:rPr>
                <w:rFonts w:ascii="Calibri Light" w:hAnsi="Calibri Light" w:cs="Calibri Light"/>
                <w:color w:val="0A0A0A"/>
                <w:sz w:val="22"/>
                <w:shd w:val="clear" w:color="auto" w:fill="FFFFFF"/>
              </w:rPr>
              <w:t xml:space="preserve"> (grūdelių dydis nuo </w:t>
            </w:r>
            <w:r w:rsidRPr="00876575">
              <w:rPr>
                <w:rFonts w:ascii="Calibri Light" w:hAnsi="Calibri Light" w:cs="Calibri Light"/>
                <w:sz w:val="22"/>
              </w:rPr>
              <w:t>40 iki 60µm ir 60-80 µm) </w:t>
            </w:r>
          </w:p>
        </w:tc>
      </w:tr>
      <w:tr w:rsidR="00356659" w:rsidRPr="00876575" w14:paraId="57AC2059" w14:textId="77777777" w:rsidTr="009E077D">
        <w:tc>
          <w:tcPr>
            <w:tcW w:w="704" w:type="dxa"/>
          </w:tcPr>
          <w:p w14:paraId="5144B05E" w14:textId="59DC88E0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11</w:t>
            </w:r>
          </w:p>
        </w:tc>
        <w:tc>
          <w:tcPr>
            <w:tcW w:w="9497" w:type="dxa"/>
          </w:tcPr>
          <w:p w14:paraId="532ED499" w14:textId="544668A2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Produktas sertifikuotas CE</w:t>
            </w:r>
          </w:p>
        </w:tc>
      </w:tr>
      <w:tr w:rsidR="00356659" w:rsidRPr="00876575" w14:paraId="3B54EBA8" w14:textId="77777777" w:rsidTr="009E077D">
        <w:tc>
          <w:tcPr>
            <w:tcW w:w="704" w:type="dxa"/>
          </w:tcPr>
          <w:p w14:paraId="3D30AA70" w14:textId="38DD0FE2" w:rsidR="00356659" w:rsidRPr="00876575" w:rsidRDefault="00356659" w:rsidP="00356659">
            <w:pPr>
              <w:spacing w:after="0"/>
              <w:jc w:val="center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12</w:t>
            </w:r>
          </w:p>
        </w:tc>
        <w:tc>
          <w:tcPr>
            <w:tcW w:w="9497" w:type="dxa"/>
          </w:tcPr>
          <w:p w14:paraId="0F076E45" w14:textId="5E06E57B" w:rsidR="00356659" w:rsidRPr="00876575" w:rsidRDefault="00356659" w:rsidP="00356659">
            <w:pPr>
              <w:spacing w:after="0"/>
              <w:rPr>
                <w:rFonts w:ascii="Calibri Light" w:hAnsi="Calibri Light" w:cs="Calibri Light"/>
                <w:sz w:val="22"/>
              </w:rPr>
            </w:pPr>
            <w:r w:rsidRPr="00876575">
              <w:rPr>
                <w:rFonts w:ascii="Calibri Light" w:hAnsi="Calibri Light" w:cs="Calibri Light"/>
                <w:sz w:val="22"/>
              </w:rPr>
              <w:t>Garantija ne mažiau 24 mėn.</w:t>
            </w:r>
          </w:p>
        </w:tc>
      </w:tr>
    </w:tbl>
    <w:p w14:paraId="3FF5C0A5" w14:textId="77777777" w:rsidR="00216E2D" w:rsidRPr="00876575" w:rsidRDefault="00216E2D" w:rsidP="00B83962">
      <w:pPr>
        <w:spacing w:after="0"/>
        <w:rPr>
          <w:sz w:val="22"/>
        </w:rPr>
      </w:pPr>
    </w:p>
    <w:p w14:paraId="711D9F6C" w14:textId="77777777" w:rsidR="00216E2D" w:rsidRPr="00876575" w:rsidRDefault="00216E2D" w:rsidP="00B83962">
      <w:pPr>
        <w:spacing w:after="0"/>
        <w:rPr>
          <w:sz w:val="22"/>
        </w:rPr>
      </w:pPr>
    </w:p>
    <w:tbl>
      <w:tblPr>
        <w:tblW w:w="9969" w:type="dxa"/>
        <w:tblLook w:val="04A0" w:firstRow="1" w:lastRow="0" w:firstColumn="1" w:lastColumn="0" w:noHBand="0" w:noVBand="1"/>
      </w:tblPr>
      <w:tblGrid>
        <w:gridCol w:w="4642"/>
        <w:gridCol w:w="1183"/>
        <w:gridCol w:w="2367"/>
        <w:gridCol w:w="887"/>
        <w:gridCol w:w="890"/>
      </w:tblGrid>
      <w:tr w:rsidR="0069012D" w:rsidRPr="00876575" w14:paraId="6CBA8E64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AC8C2" w14:textId="77777777" w:rsidR="0069012D" w:rsidRPr="00876575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iCs/>
                <w:color w:val="000000"/>
                <w:sz w:val="22"/>
                <w:lang w:eastAsia="lt-LT"/>
              </w:rPr>
            </w:pPr>
            <w:r w:rsidRPr="00876575">
              <w:rPr>
                <w:rFonts w:asciiTheme="majorHAnsi" w:eastAsia="Times New Roman" w:hAnsiTheme="majorHAnsi" w:cstheme="majorHAnsi"/>
                <w:b/>
                <w:iCs/>
                <w:color w:val="000000"/>
                <w:sz w:val="22"/>
                <w:lang w:eastAsia="lt-LT"/>
              </w:rPr>
              <w:t>Aplinkosauginiai reikalavimai: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499B6" w14:textId="77777777" w:rsidR="0069012D" w:rsidRPr="00876575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color w:val="000000"/>
                <w:sz w:val="22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AFC9" w14:textId="77777777" w:rsidR="0069012D" w:rsidRPr="00876575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959A" w14:textId="77777777" w:rsidR="0069012D" w:rsidRPr="00876575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CF7C7" w14:textId="77777777" w:rsidR="0069012D" w:rsidRPr="00876575" w:rsidRDefault="0069012D" w:rsidP="006E23C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2"/>
                <w:lang w:eastAsia="lt-LT"/>
              </w:rPr>
            </w:pPr>
          </w:p>
        </w:tc>
      </w:tr>
      <w:tr w:rsidR="0069012D" w:rsidRPr="00876575" w14:paraId="26D53F39" w14:textId="77777777" w:rsidTr="006E23C0">
        <w:trPr>
          <w:trHeight w:val="284"/>
        </w:trPr>
        <w:tc>
          <w:tcPr>
            <w:tcW w:w="9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F59155" w14:textId="476AF31B" w:rsidR="0069012D" w:rsidRPr="00876575" w:rsidRDefault="002B1B8F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876575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Prekių pakuotės turi būti perdirbamos arba tinkamos pakartotinai naudoti.</w:t>
            </w:r>
          </w:p>
        </w:tc>
      </w:tr>
      <w:tr w:rsidR="0069012D" w:rsidRPr="00876575" w14:paraId="33671BF3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74346" w14:textId="77777777" w:rsidR="0069012D" w:rsidRPr="00876575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876575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Pateikiami atitiktį patvirtinantys dokumentai: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CBEE8" w14:textId="77777777" w:rsidR="0069012D" w:rsidRPr="00876575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8207" w14:textId="77777777" w:rsidR="0069012D" w:rsidRPr="00876575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D25C7" w14:textId="77777777" w:rsidR="0069012D" w:rsidRPr="00876575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F17F7" w14:textId="77777777" w:rsidR="0069012D" w:rsidRPr="00876575" w:rsidRDefault="0069012D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lang w:eastAsia="lt-LT"/>
              </w:rPr>
            </w:pPr>
          </w:p>
        </w:tc>
      </w:tr>
      <w:tr w:rsidR="0069012D" w:rsidRPr="00876575" w14:paraId="687FBF45" w14:textId="77777777" w:rsidTr="006E23C0">
        <w:trPr>
          <w:trHeight w:val="540"/>
        </w:trPr>
        <w:tc>
          <w:tcPr>
            <w:tcW w:w="9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CF4FA" w14:textId="038C27BB" w:rsidR="00E35971" w:rsidRPr="00876575" w:rsidRDefault="002B1B8F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876575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Tiekėjas, vykdydamas sutartį, privalo užtikrinti, kad tiekiamų prekių pakuotės būtų tinkamos pakartotinai naudoti arba perdirbti. Kartu su prekių pristatymu arba ne vėliau kaip per 3 darbo dienas nuo Pirkėjo rašytinio prašymo gavimo dienos Tiekėjas privalo pateikti gamintojo, importuotojo, tiekėjo ar kitus lygiaverčius dokumentus, patvirtinančius šio reikalavimo atitiktį.</w:t>
            </w:r>
          </w:p>
          <w:p w14:paraId="45EA79ED" w14:textId="77777777" w:rsidR="001E207C" w:rsidRPr="00876575" w:rsidRDefault="001E207C" w:rsidP="0069012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</w:p>
          <w:p w14:paraId="15A7FC1E" w14:textId="46262526" w:rsidR="00E35971" w:rsidRPr="00876575" w:rsidRDefault="00E35971" w:rsidP="00E3597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</w:pPr>
            <w:r w:rsidRPr="00876575">
              <w:rPr>
                <w:rFonts w:asciiTheme="majorHAnsi" w:eastAsia="Times New Roman" w:hAnsiTheme="majorHAnsi" w:cstheme="majorHAnsi"/>
                <w:color w:val="000000"/>
                <w:sz w:val="22"/>
                <w:lang w:eastAsia="lt-LT"/>
              </w:rPr>
              <w:t>_______________________</w:t>
            </w:r>
          </w:p>
        </w:tc>
      </w:tr>
      <w:tr w:rsidR="0069012D" w:rsidRPr="007B3D98" w14:paraId="57D3A179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9B900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DCF0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AB5E9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17381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8D6C3" w14:textId="77777777" w:rsidR="0069012D" w:rsidRPr="007B3D98" w:rsidRDefault="0069012D" w:rsidP="0069012D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69012D" w:rsidRPr="007B3D98" w14:paraId="09B13836" w14:textId="77777777" w:rsidTr="006E23C0">
        <w:trPr>
          <w:trHeight w:val="284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6865B" w14:textId="77777777" w:rsidR="0069012D" w:rsidRPr="007B3D98" w:rsidRDefault="0069012D" w:rsidP="006E23C0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D445F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4DF55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88C27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B0EE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6EC6275D" w14:textId="77777777" w:rsidR="0069012D" w:rsidRPr="007B3D98" w:rsidRDefault="0069012D" w:rsidP="0069012D">
      <w:pPr>
        <w:rPr>
          <w:szCs w:val="24"/>
        </w:rPr>
      </w:pPr>
    </w:p>
    <w:p w14:paraId="4A4B0C5C" w14:textId="42E10585" w:rsidR="00683C0C" w:rsidRPr="00735D34" w:rsidRDefault="00683C0C" w:rsidP="00E35971">
      <w:pPr>
        <w:jc w:val="center"/>
      </w:pPr>
    </w:p>
    <w:sectPr w:rsidR="00683C0C" w:rsidRPr="00735D34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14617"/>
    <w:rsid w:val="00037267"/>
    <w:rsid w:val="000D77EF"/>
    <w:rsid w:val="000E1C43"/>
    <w:rsid w:val="00111AC3"/>
    <w:rsid w:val="001D3FDB"/>
    <w:rsid w:val="001D7FEB"/>
    <w:rsid w:val="001E207C"/>
    <w:rsid w:val="001E7A02"/>
    <w:rsid w:val="00216E2D"/>
    <w:rsid w:val="00263EF5"/>
    <w:rsid w:val="0029411E"/>
    <w:rsid w:val="002B1B8F"/>
    <w:rsid w:val="00321874"/>
    <w:rsid w:val="00326B6E"/>
    <w:rsid w:val="00332C75"/>
    <w:rsid w:val="00356659"/>
    <w:rsid w:val="00375621"/>
    <w:rsid w:val="00377D0B"/>
    <w:rsid w:val="003C3231"/>
    <w:rsid w:val="003C4D50"/>
    <w:rsid w:val="003C552C"/>
    <w:rsid w:val="0041723C"/>
    <w:rsid w:val="0042481F"/>
    <w:rsid w:val="004440E7"/>
    <w:rsid w:val="00452D65"/>
    <w:rsid w:val="004540C0"/>
    <w:rsid w:val="004A53C7"/>
    <w:rsid w:val="004A6850"/>
    <w:rsid w:val="004F4D45"/>
    <w:rsid w:val="0057797F"/>
    <w:rsid w:val="00594C1A"/>
    <w:rsid w:val="00604FEF"/>
    <w:rsid w:val="00620CB1"/>
    <w:rsid w:val="00683C0C"/>
    <w:rsid w:val="0069012D"/>
    <w:rsid w:val="006F7248"/>
    <w:rsid w:val="00735D34"/>
    <w:rsid w:val="00825FAC"/>
    <w:rsid w:val="00876575"/>
    <w:rsid w:val="008D3B2D"/>
    <w:rsid w:val="00912E14"/>
    <w:rsid w:val="00995FF6"/>
    <w:rsid w:val="009E077D"/>
    <w:rsid w:val="009F63FA"/>
    <w:rsid w:val="009F69B1"/>
    <w:rsid w:val="00A44889"/>
    <w:rsid w:val="00A842D7"/>
    <w:rsid w:val="00B83962"/>
    <w:rsid w:val="00C42C14"/>
    <w:rsid w:val="00C50AE7"/>
    <w:rsid w:val="00D12884"/>
    <w:rsid w:val="00D40DF5"/>
    <w:rsid w:val="00DC38BE"/>
    <w:rsid w:val="00E35971"/>
    <w:rsid w:val="00E4446B"/>
    <w:rsid w:val="00E45F59"/>
    <w:rsid w:val="00E53C87"/>
    <w:rsid w:val="00E66666"/>
    <w:rsid w:val="00E7788A"/>
    <w:rsid w:val="00FA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customStyle="1" w:styleId="ListParagraph1">
    <w:name w:val="List Paragraph1"/>
    <w:basedOn w:val="prastasis"/>
    <w:uiPriority w:val="34"/>
    <w:qFormat/>
    <w:rsid w:val="00332C75"/>
    <w:pPr>
      <w:suppressAutoHyphens w:val="0"/>
      <w:autoSpaceDN/>
      <w:spacing w:after="0" w:line="240" w:lineRule="auto"/>
      <w:ind w:left="720" w:firstLine="720"/>
      <w:contextualSpacing/>
      <w:jc w:val="both"/>
      <w:textAlignment w:val="auto"/>
    </w:pPr>
    <w:rPr>
      <w:rFonts w:eastAsia="Times New Roman"/>
      <w:sz w:val="20"/>
      <w:szCs w:val="20"/>
    </w:rPr>
  </w:style>
  <w:style w:type="paragraph" w:customStyle="1" w:styleId="CentrBoldm">
    <w:name w:val="CentrBoldm"/>
    <w:basedOn w:val="prastasis"/>
    <w:rsid w:val="00332C75"/>
    <w:pPr>
      <w:suppressAutoHyphens w:val="0"/>
      <w:autoSpaceDE w:val="0"/>
      <w:adjustRightInd w:val="0"/>
      <w:spacing w:after="0" w:line="240" w:lineRule="auto"/>
      <w:jc w:val="center"/>
      <w:textAlignment w:val="auto"/>
    </w:pPr>
    <w:rPr>
      <w:rFonts w:ascii="TimesLT" w:eastAsia="Times New Roman" w:hAnsi="TimesLT"/>
      <w:b/>
      <w:bCs/>
      <w:sz w:val="20"/>
      <w:szCs w:val="20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B83962"/>
    <w:rPr>
      <w:rFonts w:ascii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B83962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eastAsiaTheme="minorHAnsi" w:cstheme="minorBidi"/>
      <w:lang w:val="en-GB"/>
    </w:rPr>
  </w:style>
  <w:style w:type="character" w:customStyle="1" w:styleId="PoratDiagrama1">
    <w:name w:val="Poraštė Diagrama1"/>
    <w:basedOn w:val="Numatytasispastraiposriftas"/>
    <w:uiPriority w:val="99"/>
    <w:semiHidden/>
    <w:rsid w:val="00B83962"/>
    <w:rPr>
      <w:rFonts w:ascii="Times New Roman" w:eastAsia="Calibri" w:hAnsi="Times New Roman" w:cs="Times New Roman"/>
      <w:sz w:val="24"/>
      <w:lang w:val="lt-LT"/>
    </w:rPr>
  </w:style>
  <w:style w:type="table" w:styleId="Lentelstinklelis">
    <w:name w:val="Table Grid"/>
    <w:basedOn w:val="prastojilentel"/>
    <w:uiPriority w:val="39"/>
    <w:rsid w:val="0021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C7A8614ABC443BABB1C9FF0C438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6762F-A116-4D79-A5A3-4773B2DA3DA7}"/>
      </w:docPartPr>
      <w:docPartBody>
        <w:p w:rsidR="00764A39" w:rsidRDefault="00BD1B19" w:rsidP="00BD1B19">
          <w:pPr>
            <w:pStyle w:val="15C7A8614ABC443BABB1C9FF0C4382F7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19"/>
    <w:rsid w:val="00002A8D"/>
    <w:rsid w:val="00014617"/>
    <w:rsid w:val="00037267"/>
    <w:rsid w:val="00064217"/>
    <w:rsid w:val="0008208A"/>
    <w:rsid w:val="000F6EF0"/>
    <w:rsid w:val="001B41E4"/>
    <w:rsid w:val="001D7FEB"/>
    <w:rsid w:val="0020343C"/>
    <w:rsid w:val="00221BC4"/>
    <w:rsid w:val="00263EF5"/>
    <w:rsid w:val="002A5B22"/>
    <w:rsid w:val="00375621"/>
    <w:rsid w:val="00377D0B"/>
    <w:rsid w:val="0040336E"/>
    <w:rsid w:val="0041723C"/>
    <w:rsid w:val="00434E8B"/>
    <w:rsid w:val="004A53C7"/>
    <w:rsid w:val="004F4D45"/>
    <w:rsid w:val="0057797F"/>
    <w:rsid w:val="00604FEF"/>
    <w:rsid w:val="006F7248"/>
    <w:rsid w:val="00743892"/>
    <w:rsid w:val="00746BD1"/>
    <w:rsid w:val="00764A39"/>
    <w:rsid w:val="007F521A"/>
    <w:rsid w:val="00856C8B"/>
    <w:rsid w:val="008D3B2D"/>
    <w:rsid w:val="00912E14"/>
    <w:rsid w:val="009C6CA6"/>
    <w:rsid w:val="00A44889"/>
    <w:rsid w:val="00A611B1"/>
    <w:rsid w:val="00AC789D"/>
    <w:rsid w:val="00B54938"/>
    <w:rsid w:val="00BA42DD"/>
    <w:rsid w:val="00BC4E9F"/>
    <w:rsid w:val="00BD1B19"/>
    <w:rsid w:val="00C42C14"/>
    <w:rsid w:val="00C5199B"/>
    <w:rsid w:val="00CE466D"/>
    <w:rsid w:val="00D7642B"/>
    <w:rsid w:val="00DE4D7B"/>
    <w:rsid w:val="00E25E51"/>
    <w:rsid w:val="00E45F59"/>
    <w:rsid w:val="00EA743B"/>
    <w:rsid w:val="00F017E5"/>
    <w:rsid w:val="00FA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qFormat/>
    <w:rsid w:val="00BD1B19"/>
    <w:rPr>
      <w:color w:val="808080"/>
    </w:rPr>
  </w:style>
  <w:style w:type="paragraph" w:customStyle="1" w:styleId="15C7A8614ABC443BABB1C9FF0C4382F7">
    <w:name w:val="15C7A8614ABC443BABB1C9FF0C4382F7"/>
    <w:rsid w:val="00BD1B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6</cp:revision>
  <dcterms:created xsi:type="dcterms:W3CDTF">2026-04-14T06:22:00Z</dcterms:created>
  <dcterms:modified xsi:type="dcterms:W3CDTF">2026-04-15T10:03:00Z</dcterms:modified>
</cp:coreProperties>
</file>